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EEE0" w14:textId="395C3CF1" w:rsidR="00246620" w:rsidRPr="00CE0C06" w:rsidRDefault="00246620" w:rsidP="00CE0C06">
      <w:pPr>
        <w:pStyle w:val="Tytu"/>
      </w:pPr>
      <w:bookmarkStart w:id="0" w:name="_Toc15287384"/>
      <w:r w:rsidRPr="00CE0C06">
        <w:t>OBOWIĄZEK INFORMACYJNY</w:t>
      </w:r>
      <w:bookmarkEnd w:id="0"/>
      <w:r w:rsidRPr="00CE0C06">
        <w:t xml:space="preserve"> NA FACEBOOKA I DO SOCIAL MEDIÓW – WZÓR </w:t>
      </w:r>
    </w:p>
    <w:p w14:paraId="2CF3CEA2" w14:textId="35C3DA45" w:rsidR="00246620" w:rsidRPr="00D62020" w:rsidRDefault="00F66C97" w:rsidP="00FA1A48">
      <w:pPr>
        <w:spacing w:line="360" w:lineRule="auto"/>
        <w:rPr>
          <w:rFonts w:ascii="Arial" w:hAnsi="Arial" w:cs="Arial"/>
        </w:rPr>
      </w:pPr>
      <w:r>
        <w:rPr>
          <w:noProof/>
        </w:rPr>
        <w:drawing>
          <wp:anchor distT="0" distB="0" distL="114300" distR="114300" simplePos="0" relativeHeight="251661312" behindDoc="0" locked="0" layoutInCell="1" allowOverlap="1" wp14:anchorId="1A541B44" wp14:editId="2DD289E3">
            <wp:simplePos x="0" y="0"/>
            <wp:positionH relativeFrom="margin">
              <wp:posOffset>4438651</wp:posOffset>
            </wp:positionH>
            <wp:positionV relativeFrom="paragraph">
              <wp:posOffset>88266</wp:posOffset>
            </wp:positionV>
            <wp:extent cx="1700470" cy="775653"/>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edit_7_2608112476.png"/>
                    <pic:cNvPicPr/>
                  </pic:nvPicPr>
                  <pic:blipFill>
                    <a:blip r:embed="rId6" cstate="print">
                      <a:extLst>
                        <a:ext uri="{28A0092B-C50C-407E-A947-70E740481C1C}">
                          <a14:useLocalDpi xmlns:a14="http://schemas.microsoft.com/office/drawing/2010/main" val="0"/>
                        </a:ext>
                      </a:extLst>
                    </a:blip>
                    <a:stretch>
                      <a:fillRect/>
                    </a:stretch>
                  </pic:blipFill>
                  <pic:spPr>
                    <a:xfrm rot="610550">
                      <a:off x="0" y="0"/>
                      <a:ext cx="1700470" cy="775653"/>
                    </a:xfrm>
                    <a:prstGeom prst="rect">
                      <a:avLst/>
                    </a:prstGeom>
                  </pic:spPr>
                </pic:pic>
              </a:graphicData>
            </a:graphic>
            <wp14:sizeRelH relativeFrom="margin">
              <wp14:pctWidth>0</wp14:pctWidth>
            </wp14:sizeRelH>
            <wp14:sizeRelV relativeFrom="margin">
              <wp14:pctHeight>0</wp14:pctHeight>
            </wp14:sizeRelV>
          </wp:anchor>
        </w:drawing>
      </w:r>
    </w:p>
    <w:p w14:paraId="62E8EC2D" w14:textId="07BB4146" w:rsidR="00F66C97" w:rsidRDefault="00F66C97" w:rsidP="00F66C97">
      <w:pPr>
        <w:spacing w:line="276" w:lineRule="auto"/>
      </w:pPr>
    </w:p>
    <w:p w14:paraId="0FD0A53B" w14:textId="77777777" w:rsidR="00F66C97" w:rsidRDefault="00F66C97" w:rsidP="00F66C97">
      <w:pPr>
        <w:spacing w:line="276" w:lineRule="auto"/>
      </w:pPr>
    </w:p>
    <w:p w14:paraId="204AECBA" w14:textId="1CB967D2" w:rsidR="00246620" w:rsidRDefault="00246620" w:rsidP="00F66C97">
      <w:pPr>
        <w:spacing w:line="276" w:lineRule="auto"/>
      </w:pPr>
      <w:r w:rsidRPr="00D62020">
        <w:t xml:space="preserve">Obowiązek informacyjny to informacje wynikające z RODO. Dokładnie z art. 13 ust. 1 i 2 RODO, które to nakazują poinformowanie Twoich odbiorców o ich prawach, o tym </w:t>
      </w:r>
      <w:r w:rsidR="007166CC">
        <w:br/>
      </w:r>
      <w:r w:rsidRPr="00D62020">
        <w:t xml:space="preserve">co dzieje się z ich danymi, jak one zostaną przez Ciebie wykorzystane, na jak długo, </w:t>
      </w:r>
      <w:r w:rsidR="007166CC">
        <w:br/>
      </w:r>
      <w:r w:rsidRPr="00D62020">
        <w:t xml:space="preserve">czy </w:t>
      </w:r>
      <w:r w:rsidR="002265D1">
        <w:t xml:space="preserve">i </w:t>
      </w:r>
      <w:r w:rsidRPr="00D62020">
        <w:t xml:space="preserve">komu je przekażesz itd. </w:t>
      </w:r>
    </w:p>
    <w:p w14:paraId="7568672C" w14:textId="77777777" w:rsidR="002265D1" w:rsidRDefault="002265D1" w:rsidP="00F66C97">
      <w:pPr>
        <w:spacing w:line="276" w:lineRule="auto"/>
      </w:pPr>
      <w:r>
        <w:t xml:space="preserve">Z treścią obowiązku informacyjnego zapoznałeś się przy okazji Modułu 1, dotyczącego newslettera oraz polityki prywatności dla newslettera. </w:t>
      </w:r>
    </w:p>
    <w:p w14:paraId="414AE763" w14:textId="77777777" w:rsidR="00FA3062" w:rsidRPr="00D62020" w:rsidRDefault="00FA3062" w:rsidP="00F66C97">
      <w:pPr>
        <w:spacing w:line="276" w:lineRule="auto"/>
      </w:pPr>
    </w:p>
    <w:p w14:paraId="719BAA16" w14:textId="77777777" w:rsidR="00246620" w:rsidRPr="00D62020" w:rsidRDefault="00246620" w:rsidP="00F66C97">
      <w:pPr>
        <w:spacing w:line="276" w:lineRule="auto"/>
      </w:pPr>
      <w:r w:rsidRPr="00D62020">
        <w:t xml:space="preserve">Poniżej zamieszczam </w:t>
      </w:r>
      <w:r w:rsidRPr="00767ABA">
        <w:rPr>
          <w:b/>
          <w:bCs/>
        </w:rPr>
        <w:t>przykładową treść</w:t>
      </w:r>
      <w:r w:rsidRPr="00D62020">
        <w:t xml:space="preserve"> obowiązku informacyjnego, którą możesz wykorzystać w swoich social mediach. </w:t>
      </w:r>
    </w:p>
    <w:p w14:paraId="7BD9081F" w14:textId="77777777" w:rsidR="00246620" w:rsidRPr="00D62020" w:rsidRDefault="00246620" w:rsidP="00F66C97">
      <w:pPr>
        <w:spacing w:line="276" w:lineRule="auto"/>
      </w:pPr>
      <w:r w:rsidRPr="00D62020">
        <w:t xml:space="preserve">W kolejnym materiale, przedstawiam </w:t>
      </w:r>
      <w:r w:rsidRPr="00767ABA">
        <w:rPr>
          <w:b/>
          <w:bCs/>
        </w:rPr>
        <w:t>sposoby na realizację tego obowiązku</w:t>
      </w:r>
      <w:r w:rsidRPr="00D62020">
        <w:t xml:space="preserve"> informacyjnego, czyli gdzie możesz go umieścić. Dotyczą one grupy oraz fanpage. Zamieszczam screeny dlatego też będzie Ci prościej odnaleźć wskazane miejsca i podjąć decyzję, z którego sposobu chcesz skorzystasz. </w:t>
      </w:r>
    </w:p>
    <w:p w14:paraId="50199076" w14:textId="77777777" w:rsidR="00246620" w:rsidRPr="00D62020" w:rsidRDefault="00246620" w:rsidP="00F66C97">
      <w:pPr>
        <w:spacing w:line="276" w:lineRule="auto"/>
      </w:pPr>
      <w:r w:rsidRPr="00D62020">
        <w:t xml:space="preserve">Oczywiście, bierzemy pod uwagę sytuację, gdy </w:t>
      </w:r>
      <w:r w:rsidRPr="00767ABA">
        <w:rPr>
          <w:b/>
          <w:bCs/>
        </w:rPr>
        <w:t>pełną treść</w:t>
      </w:r>
      <w:r w:rsidRPr="00D62020">
        <w:t xml:space="preserve"> obowiązku zamieszczasz właśnie w social mediach. </w:t>
      </w:r>
    </w:p>
    <w:p w14:paraId="7FC7DACD" w14:textId="44B9566E" w:rsidR="00246620" w:rsidRDefault="00246620" w:rsidP="00F66C97">
      <w:pPr>
        <w:spacing w:line="276" w:lineRule="auto"/>
      </w:pPr>
      <w:r w:rsidRPr="00767ABA">
        <w:rPr>
          <w:b/>
          <w:bCs/>
        </w:rPr>
        <w:t>Jeśli linkujesz</w:t>
      </w:r>
      <w:r w:rsidRPr="00D62020">
        <w:t xml:space="preserve"> do swojej </w:t>
      </w:r>
      <w:r w:rsidR="00FA3062">
        <w:t xml:space="preserve">zbiorczej </w:t>
      </w:r>
      <w:r w:rsidRPr="00D62020">
        <w:t xml:space="preserve">polityki prywatności, będzie ona zawierać elementy tego obowiązku, poza wieloma innymi elementami znajdującymi się na stronie www </w:t>
      </w:r>
      <w:r w:rsidR="00CE0C06">
        <w:br/>
      </w:r>
      <w:r w:rsidRPr="00D62020">
        <w:t xml:space="preserve">i opisanymi w polityce prywatności. </w:t>
      </w:r>
    </w:p>
    <w:p w14:paraId="71475CB1" w14:textId="77777777" w:rsidR="00767ABA" w:rsidRDefault="00767ABA" w:rsidP="00F66C97">
      <w:pPr>
        <w:spacing w:line="276" w:lineRule="auto"/>
      </w:pPr>
    </w:p>
    <w:p w14:paraId="21A290DF" w14:textId="081A3A9D" w:rsidR="00173B4A" w:rsidRDefault="00173B4A" w:rsidP="00F66C97">
      <w:pPr>
        <w:spacing w:line="276" w:lineRule="auto"/>
      </w:pPr>
      <w:r>
        <w:t xml:space="preserve">Treść tego obowiązku informacyjnego możesz zmodyfikować i wykorzystać do wszystkich swoich social mediów. </w:t>
      </w:r>
    </w:p>
    <w:p w14:paraId="502C5F4C" w14:textId="5150D787" w:rsidR="00F66C97" w:rsidRDefault="00F66C97" w:rsidP="00F66C97">
      <w:pPr>
        <w:spacing w:line="276" w:lineRule="auto"/>
      </w:pPr>
    </w:p>
    <w:p w14:paraId="2569259E" w14:textId="32D119AD" w:rsidR="00F66C97" w:rsidRDefault="00F66C97" w:rsidP="00F66C97">
      <w:pPr>
        <w:spacing w:line="276" w:lineRule="auto"/>
      </w:pPr>
    </w:p>
    <w:p w14:paraId="7DB4544B" w14:textId="77777777" w:rsidR="00F66C97" w:rsidRPr="00D62020" w:rsidRDefault="00F66C97" w:rsidP="00F66C97">
      <w:pPr>
        <w:spacing w:line="276" w:lineRule="auto"/>
      </w:pPr>
    </w:p>
    <w:p w14:paraId="3121E5CE" w14:textId="3984A173" w:rsidR="00246620" w:rsidRPr="00D62020" w:rsidRDefault="00246620" w:rsidP="00F66C97">
      <w:pPr>
        <w:spacing w:line="276" w:lineRule="auto"/>
        <w:rPr>
          <w:rFonts w:ascii="Arial" w:hAnsi="Arial" w:cs="Arial"/>
        </w:rPr>
      </w:pPr>
    </w:p>
    <w:p w14:paraId="0EA512BB" w14:textId="6544F4B6" w:rsidR="00F66C97" w:rsidRDefault="00F66C97" w:rsidP="00F66C97">
      <w:pPr>
        <w:pStyle w:val="Nagwek1"/>
        <w:spacing w:line="276" w:lineRule="auto"/>
      </w:pPr>
      <w:r>
        <w:rPr>
          <w:noProof/>
        </w:rPr>
        <w:lastRenderedPageBreak/>
        <w:drawing>
          <wp:anchor distT="0" distB="0" distL="114300" distR="114300" simplePos="0" relativeHeight="251659264" behindDoc="0" locked="0" layoutInCell="1" allowOverlap="1" wp14:anchorId="37B3043F" wp14:editId="7B55E6EE">
            <wp:simplePos x="0" y="0"/>
            <wp:positionH relativeFrom="margin">
              <wp:posOffset>4162425</wp:posOffset>
            </wp:positionH>
            <wp:positionV relativeFrom="paragraph">
              <wp:posOffset>-213995</wp:posOffset>
            </wp:positionV>
            <wp:extent cx="1687742" cy="769847"/>
            <wp:effectExtent l="0" t="0" r="0" b="1143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edit_3_6670566741.png"/>
                    <pic:cNvPicPr/>
                  </pic:nvPicPr>
                  <pic:blipFill>
                    <a:blip r:embed="rId7" cstate="print">
                      <a:extLst>
                        <a:ext uri="{28A0092B-C50C-407E-A947-70E740481C1C}">
                          <a14:useLocalDpi xmlns:a14="http://schemas.microsoft.com/office/drawing/2010/main" val="0"/>
                        </a:ext>
                      </a:extLst>
                    </a:blip>
                    <a:stretch>
                      <a:fillRect/>
                    </a:stretch>
                  </pic:blipFill>
                  <pic:spPr>
                    <a:xfrm rot="601632">
                      <a:off x="0" y="0"/>
                      <a:ext cx="1687742" cy="769847"/>
                    </a:xfrm>
                    <a:prstGeom prst="rect">
                      <a:avLst/>
                    </a:prstGeom>
                  </pic:spPr>
                </pic:pic>
              </a:graphicData>
            </a:graphic>
            <wp14:sizeRelH relativeFrom="margin">
              <wp14:pctWidth>0</wp14:pctWidth>
            </wp14:sizeRelH>
            <wp14:sizeRelV relativeFrom="margin">
              <wp14:pctHeight>0</wp14:pctHeight>
            </wp14:sizeRelV>
          </wp:anchor>
        </w:drawing>
      </w:r>
    </w:p>
    <w:p w14:paraId="7C79E912" w14:textId="0A12CF3D" w:rsidR="00246620" w:rsidRPr="00D62020" w:rsidRDefault="00246620" w:rsidP="00F66C97">
      <w:pPr>
        <w:pStyle w:val="Nagwek1"/>
        <w:spacing w:line="276" w:lineRule="auto"/>
      </w:pPr>
      <w:r w:rsidRPr="00D62020">
        <w:t>OBOWIĄZEK INFORMACYJNY – PRZYKŁAD DLA FANPAGE I GRUPY</w:t>
      </w:r>
    </w:p>
    <w:p w14:paraId="6BEF648D" w14:textId="77777777" w:rsidR="00246620" w:rsidRPr="00D62020" w:rsidRDefault="00246620" w:rsidP="00F66C97">
      <w:pPr>
        <w:spacing w:line="276" w:lineRule="auto"/>
      </w:pPr>
    </w:p>
    <w:p w14:paraId="59F16FBB" w14:textId="06C5CC89" w:rsidR="00246620" w:rsidRPr="00D62020" w:rsidRDefault="00246620" w:rsidP="00F66C97">
      <w:pPr>
        <w:spacing w:line="276" w:lineRule="auto"/>
      </w:pPr>
      <w:r w:rsidRPr="00D62020">
        <w:t xml:space="preserve">Zgodnie z art. 13 ust. 1 i ust. 2 RODO (czyli </w:t>
      </w:r>
      <w:r w:rsidR="00F66C97" w:rsidRPr="00D62020">
        <w:t>Og</w:t>
      </w:r>
      <w:r w:rsidR="00F66C97" w:rsidRPr="00D62020">
        <w:rPr>
          <w:lang w:val="es-ES_tradnl"/>
        </w:rPr>
        <w:t>ó</w:t>
      </w:r>
      <w:r w:rsidR="00F66C97" w:rsidRPr="00D62020">
        <w:t>lnego</w:t>
      </w:r>
      <w:r w:rsidRPr="00D62020">
        <w:t xml:space="preserve"> Rozporządzenia o Ochronie Danych Osobowych</w:t>
      </w:r>
      <w:r w:rsidRPr="00D62020">
        <w:rPr>
          <w:color w:val="333333"/>
          <w:kern w:val="36"/>
          <w:u w:color="333333"/>
        </w:rPr>
        <w:t xml:space="preserve">) </w:t>
      </w:r>
      <w:r w:rsidRPr="00D62020">
        <w:t xml:space="preserve">informuję, że Administratorem Twoich danych osobowych na stronie </w:t>
      </w:r>
      <w:commentRangeStart w:id="1"/>
      <w:r w:rsidRPr="00D62020">
        <w:t xml:space="preserve">fanpage/grupy </w:t>
      </w:r>
      <w:commentRangeEnd w:id="1"/>
      <w:r w:rsidR="00FA3062">
        <w:rPr>
          <w:rStyle w:val="Odwoaniedokomentarza"/>
        </w:rPr>
        <w:commentReference w:id="1"/>
      </w:r>
      <w:r w:rsidRPr="00D62020">
        <w:rPr>
          <w:highlight w:val="lightGray"/>
        </w:rPr>
        <w:t>____________________</w:t>
      </w:r>
      <w:r w:rsidR="00F66C97" w:rsidRPr="00D62020">
        <w:rPr>
          <w:highlight w:val="lightGray"/>
        </w:rPr>
        <w:t>_</w:t>
      </w:r>
      <w:r w:rsidR="00F66C97" w:rsidRPr="00D62020">
        <w:rPr>
          <w:i/>
          <w:highlight w:val="lightGray"/>
        </w:rPr>
        <w:t xml:space="preserve"> [</w:t>
      </w:r>
      <w:r w:rsidRPr="00D62020">
        <w:rPr>
          <w:i/>
          <w:highlight w:val="lightGray"/>
        </w:rPr>
        <w:t>nazwa fanpage lub grupy]</w:t>
      </w:r>
      <w:r w:rsidRPr="00D62020">
        <w:rPr>
          <w:i/>
        </w:rPr>
        <w:t xml:space="preserve"> </w:t>
      </w:r>
      <w:r w:rsidRPr="00D62020">
        <w:t xml:space="preserve">(dalej jako Fanpage </w:t>
      </w:r>
      <w:r w:rsidR="00CE0C06">
        <w:br/>
      </w:r>
      <w:r w:rsidRPr="00D62020">
        <w:t xml:space="preserve">lub Grupa) jest </w:t>
      </w:r>
      <w:r w:rsidRPr="00D62020">
        <w:rPr>
          <w:highlight w:val="lightGray"/>
        </w:rPr>
        <w:t>___________________________</w:t>
      </w:r>
      <w:r w:rsidR="00F66C97" w:rsidRPr="00D62020">
        <w:rPr>
          <w:highlight w:val="lightGray"/>
        </w:rPr>
        <w:t>_</w:t>
      </w:r>
      <w:r w:rsidR="00F66C97" w:rsidRPr="00D62020">
        <w:rPr>
          <w:i/>
          <w:highlight w:val="lightGray"/>
        </w:rPr>
        <w:t xml:space="preserve"> [</w:t>
      </w:r>
      <w:r w:rsidRPr="00D62020">
        <w:rPr>
          <w:i/>
          <w:highlight w:val="lightGray"/>
        </w:rPr>
        <w:t>wpisz swoje dane kontaktowe, imię, nazwisko, nazwę firmy, e-mail, numer telefonu, stronę www, ltp.]</w:t>
      </w:r>
      <w:r w:rsidRPr="00D62020">
        <w:rPr>
          <w:highlight w:val="lightGray"/>
        </w:rPr>
        <w:t>.</w:t>
      </w:r>
      <w:bookmarkStart w:id="2" w:name="_GoBack"/>
      <w:bookmarkEnd w:id="2"/>
    </w:p>
    <w:p w14:paraId="3889A8A3" w14:textId="2444D43D" w:rsidR="00246620" w:rsidRPr="00D62020" w:rsidRDefault="00246620" w:rsidP="00F66C97">
      <w:pPr>
        <w:spacing w:line="276" w:lineRule="auto"/>
      </w:pPr>
      <w:r w:rsidRPr="00D62020">
        <w:t xml:space="preserve">Twoje dane osobowe podawane na Fanpage lub w Grupie będą przetwarzane w celu administrowania </w:t>
      </w:r>
      <w:r w:rsidR="00120D70">
        <w:t xml:space="preserve">i zarządzania </w:t>
      </w:r>
      <w:r w:rsidRPr="00D62020">
        <w:t xml:space="preserve">Fanpage lub Grupą, </w:t>
      </w:r>
      <w:commentRangeStart w:id="3"/>
      <w:r w:rsidRPr="00D62020">
        <w:t>komunikowania się z Tobą, wchodzenia w interakcje, kierowania do Ciebie treści marketingowych i tworzenia społeczności Fanpage lub Grupy.</w:t>
      </w:r>
      <w:commentRangeEnd w:id="3"/>
      <w:r w:rsidR="00FA3062">
        <w:rPr>
          <w:rStyle w:val="Odwoaniedokomentarza"/>
        </w:rPr>
        <w:commentReference w:id="3"/>
      </w:r>
    </w:p>
    <w:p w14:paraId="14174936" w14:textId="6541B894" w:rsidR="00246620" w:rsidRPr="00D62020" w:rsidRDefault="00246620" w:rsidP="00F66C97">
      <w:pPr>
        <w:spacing w:line="276" w:lineRule="auto"/>
      </w:pPr>
      <w:r w:rsidRPr="00D62020">
        <w:t>Podstawą ich przetwarzania jest Twoja zgoda. Dobrowolnie decydujesz się na polubienie</w:t>
      </w:r>
      <w:r w:rsidR="00120D70">
        <w:t>/obserwowanie</w:t>
      </w:r>
      <w:r w:rsidRPr="00D62020">
        <w:t xml:space="preserve"> Fanpage lub dołączenie do Grupy. Zasady panujące </w:t>
      </w:r>
      <w:r w:rsidR="00CE0C06">
        <w:br/>
      </w:r>
      <w:r w:rsidRPr="00D62020">
        <w:t xml:space="preserve">na Fanpage lub w Grupie są ustalane przez Administratora, jednakże zasady przebywania w portalu społecznościowym Facebook wynikają z regulaminów Facebooka. </w:t>
      </w:r>
    </w:p>
    <w:p w14:paraId="5C6067D8" w14:textId="7C89133A" w:rsidR="00246620" w:rsidRPr="00D62020" w:rsidRDefault="00246620" w:rsidP="00F66C97">
      <w:pPr>
        <w:spacing w:line="276" w:lineRule="auto"/>
      </w:pPr>
      <w:r w:rsidRPr="00D62020">
        <w:t xml:space="preserve">W każdej chwili możesz przestać obserwować Fanpage lub zrezygnować </w:t>
      </w:r>
      <w:r w:rsidR="00120D70" w:rsidRPr="00D62020">
        <w:t>z uczestnictwa</w:t>
      </w:r>
      <w:r w:rsidRPr="00D62020">
        <w:t xml:space="preserve"> </w:t>
      </w:r>
      <w:r w:rsidR="00CE0C06">
        <w:br/>
      </w:r>
      <w:r w:rsidRPr="00D62020">
        <w:t xml:space="preserve">w Grupie. Nie będą Ci się jednak wówczas wyświetlać żadne treści pochodzące </w:t>
      </w:r>
      <w:r w:rsidR="00CE0C06">
        <w:br/>
      </w:r>
      <w:r w:rsidRPr="00D62020">
        <w:t xml:space="preserve">od Administratora a związane z Grupą/ Fanpage. </w:t>
      </w:r>
    </w:p>
    <w:p w14:paraId="797CB164" w14:textId="53F66F61" w:rsidR="00246620" w:rsidRPr="00D62020" w:rsidRDefault="00246620" w:rsidP="00F66C97">
      <w:pPr>
        <w:spacing w:line="276" w:lineRule="auto"/>
      </w:pPr>
      <w:r w:rsidRPr="00D62020">
        <w:t xml:space="preserve">Administrator widzi Twoje dane osobowe, takie jak np. imię, </w:t>
      </w:r>
      <w:r w:rsidR="00CE0C06" w:rsidRPr="00D62020">
        <w:t>nazwisko</w:t>
      </w:r>
      <w:r w:rsidRPr="00D62020">
        <w:t xml:space="preserve"> czy informacje ogólne, które umieszczasz na swoim profilu jako publiczne. Przetwarzanie pozostałych danych osobowych dokonywane jest przez portal społecznościowy Facebook i na warunkach zawartych w</w:t>
      </w:r>
      <w:r w:rsidR="00D25158">
        <w:t xml:space="preserve"> jego</w:t>
      </w:r>
      <w:r w:rsidRPr="00D62020">
        <w:t xml:space="preserve"> regulaminach. </w:t>
      </w:r>
    </w:p>
    <w:p w14:paraId="3FAE470F" w14:textId="7E47F9D6" w:rsidR="00246620" w:rsidRDefault="00246620" w:rsidP="00F66C97">
      <w:pPr>
        <w:spacing w:line="276" w:lineRule="auto"/>
      </w:pPr>
      <w:r w:rsidRPr="00D62020">
        <w:t>Twoje dane osobowe będą przetwarzane przez okres prowadzenia</w:t>
      </w:r>
      <w:r w:rsidR="00120D70">
        <w:t>/istnienia</w:t>
      </w:r>
      <w:r w:rsidRPr="00D62020">
        <w:t xml:space="preserve"> Fanpage </w:t>
      </w:r>
      <w:r w:rsidR="00CE0C06">
        <w:br/>
      </w:r>
      <w:r w:rsidRPr="00D62020">
        <w:t>lub Grupy na podstawie Twojej zgody</w:t>
      </w:r>
      <w:r w:rsidR="00D25158">
        <w:t xml:space="preserve"> wyrażonej poprzez polubienie</w:t>
      </w:r>
      <w:r w:rsidR="00120D70">
        <w:t>/kliknięcie „Obserwuj”</w:t>
      </w:r>
      <w:r w:rsidR="00D25158">
        <w:t xml:space="preserve"> Fanpag</w:t>
      </w:r>
      <w:r w:rsidR="00120D70">
        <w:t xml:space="preserve">e, </w:t>
      </w:r>
      <w:r w:rsidR="00D25158">
        <w:t>dołączenie do Grupy</w:t>
      </w:r>
      <w:r w:rsidR="00120D70">
        <w:t xml:space="preserve"> lub wejście w interakcje np. pozostawienie komentarza,</w:t>
      </w:r>
      <w:r w:rsidRPr="00D62020">
        <w:t xml:space="preserve"> oraz w celu realizacji prawnie </w:t>
      </w:r>
      <w:r w:rsidRPr="007166CC">
        <w:t>uzasadnionych interesów Administratora, tj. marketingu własnych produktów lub usług</w:t>
      </w:r>
      <w:r w:rsidR="00E73842">
        <w:t xml:space="preserve"> albo obrona przed roszczeniami</w:t>
      </w:r>
      <w:r w:rsidRPr="007166CC">
        <w:t xml:space="preserve">. </w:t>
      </w:r>
    </w:p>
    <w:p w14:paraId="1BE8DC80" w14:textId="722DF308" w:rsidR="00246620" w:rsidRPr="00D62020" w:rsidRDefault="00246620" w:rsidP="00F66C97">
      <w:pPr>
        <w:spacing w:line="276" w:lineRule="auto"/>
      </w:pPr>
      <w:commentRangeStart w:id="4"/>
      <w:r w:rsidRPr="00D62020">
        <w:t>Twoje dane osobowe będą udostępnianie innym odbiorcom danych, takim jak portal Facebook, współpracującym agencjom reklamowym lub innym podwykonawcom obsługującym Fanpage lub Grupę Administratora, serwis</w:t>
      </w:r>
      <w:r w:rsidR="002866F0">
        <w:t>owi</w:t>
      </w:r>
      <w:r w:rsidRPr="00D62020">
        <w:t xml:space="preserve"> IT,</w:t>
      </w:r>
      <w:r w:rsidR="002866F0">
        <w:t xml:space="preserve"> wirtualnej asystentce,</w:t>
      </w:r>
      <w:r w:rsidRPr="00D62020">
        <w:t xml:space="preserve"> jeśli dojdzie do kontaktu poza portalem Facebook</w:t>
      </w:r>
      <w:commentRangeEnd w:id="4"/>
      <w:r w:rsidR="00D25158">
        <w:rPr>
          <w:rStyle w:val="Odwoaniedokomentarza"/>
        </w:rPr>
        <w:commentReference w:id="4"/>
      </w:r>
      <w:r w:rsidRPr="00D62020">
        <w:t xml:space="preserve">. </w:t>
      </w:r>
    </w:p>
    <w:p w14:paraId="4F5FCA01" w14:textId="31CFD613" w:rsidR="00246620" w:rsidRPr="00D62020" w:rsidRDefault="00246620" w:rsidP="00F66C97">
      <w:pPr>
        <w:spacing w:line="276" w:lineRule="auto"/>
      </w:pPr>
      <w:r w:rsidRPr="00D62020">
        <w:lastRenderedPageBreak/>
        <w:t xml:space="preserve">Masz prawo dostępu do treści swoich danych, ich poprawiania, ich sprostowania, usunięcia lub ograniczenia przetwarzania, prawo do wniesienia sprzeciwu wobec przetwarzania, prawo do przenoszenia danych, prawo żądania dostępu do danych, prawo wniesienia skargi do organu nadzorczego, prawo do bycia zapomnianym oraz prawo </w:t>
      </w:r>
      <w:r w:rsidR="00476126">
        <w:br/>
      </w:r>
      <w:r w:rsidRPr="00D62020">
        <w:t>do cofnięcia zgody w dowolnym momencie</w:t>
      </w:r>
      <w:r w:rsidR="002866F0">
        <w:t xml:space="preserve"> i po prostu zaprzestanie obserwowania Fanpage lub wypisanie się z Grupy</w:t>
      </w:r>
      <w:r w:rsidRPr="00D62020">
        <w:t xml:space="preserve">. Cofnięcie zgody pozostaje bez wpływu </w:t>
      </w:r>
      <w:r w:rsidR="00476126">
        <w:br/>
      </w:r>
      <w:r w:rsidRPr="00D62020">
        <w:t>na przetwarzanie danych, kt</w:t>
      </w:r>
      <w:r w:rsidRPr="00D62020">
        <w:rPr>
          <w:lang w:val="es-ES_tradnl"/>
        </w:rPr>
        <w:t>ó</w:t>
      </w:r>
      <w:r w:rsidRPr="00D62020">
        <w:t>rego dokonano na podstawie zgody przed jej cofnięciem.</w:t>
      </w:r>
    </w:p>
    <w:p w14:paraId="28D56859" w14:textId="77777777" w:rsidR="00246620" w:rsidRPr="00D62020" w:rsidRDefault="00246620" w:rsidP="00F66C97">
      <w:pPr>
        <w:spacing w:line="276" w:lineRule="auto"/>
      </w:pPr>
      <w:r w:rsidRPr="00D62020">
        <w:t>Twoje dane mogą być przekazywane do państw trzecich zgodnie z regulaminem Facebooka. Facebook Inc. przystąpił do tzw. Tarczy Prywatności - Privacy Shield.</w:t>
      </w:r>
    </w:p>
    <w:p w14:paraId="1E10EBF6" w14:textId="0D546F19" w:rsidR="00246620" w:rsidRPr="00D62020" w:rsidRDefault="00246620" w:rsidP="00F66C97">
      <w:pPr>
        <w:spacing w:line="276" w:lineRule="auto"/>
      </w:pPr>
      <w:r w:rsidRPr="00D62020">
        <w:t>Twoje dane mogą być profilowane co pomaga w lepszym spersonalizowaniu oferty reklamowej kierowanej do Ciebie.  Nie będą przetwarzane w spos</w:t>
      </w:r>
      <w:r w:rsidRPr="00D62020">
        <w:rPr>
          <w:lang w:val="es-ES_tradnl"/>
        </w:rPr>
        <w:t>ó</w:t>
      </w:r>
      <w:r w:rsidRPr="00D62020">
        <w:t xml:space="preserve">b zautomatyzowany </w:t>
      </w:r>
      <w:r w:rsidR="00476126">
        <w:br/>
      </w:r>
      <w:r w:rsidRPr="00D62020">
        <w:t xml:space="preserve">w rozumieniu RODO. </w:t>
      </w:r>
    </w:p>
    <w:p w14:paraId="0A38F6BD" w14:textId="77777777" w:rsidR="00246620" w:rsidRPr="00D62020" w:rsidRDefault="00246620" w:rsidP="00F66C97">
      <w:pPr>
        <w:spacing w:line="276" w:lineRule="auto"/>
      </w:pPr>
    </w:p>
    <w:p w14:paraId="465E773E" w14:textId="77777777" w:rsidR="00F00523" w:rsidRDefault="00F00523" w:rsidP="00CE0C06"/>
    <w:sectPr w:rsidR="00F00523">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lona Przetacznik" w:date="2019-08-13T09:14:00Z" w:initials="IP">
    <w:p w14:paraId="017F5DA1" w14:textId="57FAAA27" w:rsidR="00FA3062" w:rsidRDefault="00FA3062">
      <w:pPr>
        <w:pStyle w:val="Tekstkomentarza"/>
      </w:pPr>
      <w:r>
        <w:rPr>
          <w:rStyle w:val="Odwoaniedokomentarza"/>
        </w:rPr>
        <w:annotationRef/>
      </w:r>
      <w:r>
        <w:t>Jeśli posiadasz tylko fanpage albo tylko grupę wypisz ich dane tutaj, a później w treści dokumentu wykasuj opcję, która nie występuje (</w:t>
      </w:r>
      <w:r w:rsidR="00F66C97">
        <w:t>tam,</w:t>
      </w:r>
      <w:r>
        <w:t xml:space="preserve"> gdzie jest „Fanpage/Grupy” zostaw tylko jedną opcję). </w:t>
      </w:r>
    </w:p>
    <w:p w14:paraId="17DAE6A5" w14:textId="43CEFFEA" w:rsidR="00120D70" w:rsidRDefault="00120D70">
      <w:pPr>
        <w:pStyle w:val="Tekstkomentarza"/>
      </w:pPr>
    </w:p>
    <w:p w14:paraId="773C81C8" w14:textId="4BDB6099" w:rsidR="00120D70" w:rsidRDefault="00120D70">
      <w:pPr>
        <w:pStyle w:val="Tekstkomentarza"/>
      </w:pPr>
      <w:r>
        <w:t>Jeśli posiadasz też Instagram dopisz wszędzie Fanpage/Grupa/</w:t>
      </w:r>
      <w:r w:rsidRPr="00120D70">
        <w:rPr>
          <w:b/>
          <w:bCs/>
        </w:rPr>
        <w:t>strona.</w:t>
      </w:r>
    </w:p>
    <w:p w14:paraId="08BE0830" w14:textId="77777777" w:rsidR="009A67C8" w:rsidRDefault="009A67C8">
      <w:pPr>
        <w:pStyle w:val="Tekstkomentarza"/>
      </w:pPr>
    </w:p>
    <w:p w14:paraId="05C4AB5F" w14:textId="008B3A66" w:rsidR="009A67C8" w:rsidRDefault="009A67C8">
      <w:pPr>
        <w:pStyle w:val="Tekstkomentarza"/>
      </w:pPr>
      <w:r>
        <w:t xml:space="preserve">Najważniejsze dane kontaktowe to imię, nazwisko, adres e-mail. Takie, które pozwolą skontaktować się z Tobą jako z administratorem. </w:t>
      </w:r>
    </w:p>
  </w:comment>
  <w:comment w:id="3" w:author="Ilona Przetacznik" w:date="2019-08-13T09:14:00Z" w:initials="IP">
    <w:p w14:paraId="64EF198D" w14:textId="5168BB82" w:rsidR="00FA3062" w:rsidRDefault="00FA3062">
      <w:pPr>
        <w:pStyle w:val="Tekstkomentarza"/>
      </w:pPr>
      <w:r>
        <w:rPr>
          <w:rStyle w:val="Odwoaniedokomentarza"/>
        </w:rPr>
        <w:annotationRef/>
      </w:r>
      <w:r>
        <w:t>Możesz to zmodyfikować</w:t>
      </w:r>
      <w:r w:rsidR="00F70264">
        <w:t xml:space="preserve"> według własnych potrzeb. </w:t>
      </w:r>
    </w:p>
  </w:comment>
  <w:comment w:id="4" w:author="Ilona Przetacznik" w:date="2019-08-13T09:24:00Z" w:initials="IP">
    <w:p w14:paraId="34B66E2A" w14:textId="4196E584" w:rsidR="00D25158" w:rsidRDefault="00D25158">
      <w:pPr>
        <w:pStyle w:val="Tekstkomentarza"/>
      </w:pPr>
      <w:r>
        <w:rPr>
          <w:rStyle w:val="Odwoaniedokomentarza"/>
        </w:rPr>
        <w:annotationRef/>
      </w:r>
      <w:r>
        <w:t xml:space="preserve">Dostosuj to do własnych potrzeb i wymień podmioty, który Ty udostępniasz dane.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C4AB5F" w15:done="0"/>
  <w15:commentEx w15:paraId="64EF198D" w15:done="0"/>
  <w15:commentEx w15:paraId="34B66E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C4AB5F" w16cid:durableId="20FCFDED"/>
  <w16cid:commentId w16cid:paraId="64EF198D" w16cid:durableId="20FCFDD9"/>
  <w16cid:commentId w16cid:paraId="34B66E2A" w16cid:durableId="20FD00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C2F02" w14:textId="77777777" w:rsidR="00DD1FC8" w:rsidRDefault="00DD1FC8" w:rsidP="007F0C6E">
      <w:pPr>
        <w:spacing w:after="0" w:line="240" w:lineRule="auto"/>
      </w:pPr>
      <w:r>
        <w:separator/>
      </w:r>
    </w:p>
  </w:endnote>
  <w:endnote w:type="continuationSeparator" w:id="0">
    <w:p w14:paraId="4D5B202F" w14:textId="77777777" w:rsidR="00DD1FC8" w:rsidRDefault="00DD1FC8" w:rsidP="007F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Playfair Display SC">
    <w:altName w:val="Calibri"/>
    <w:panose1 w:val="00000000000000000000"/>
    <w:charset w:val="00"/>
    <w:family w:val="modern"/>
    <w:notTrueType/>
    <w:pitch w:val="variable"/>
    <w:sig w:usb0="00000207" w:usb1="00000000" w:usb2="00000000" w:usb3="00000000" w:csb0="000000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1A72" w14:textId="338EF33F" w:rsidR="00476126" w:rsidRPr="005F0451" w:rsidRDefault="00476126" w:rsidP="005F0451">
    <w:pPr>
      <w:autoSpaceDE w:val="0"/>
      <w:autoSpaceDN w:val="0"/>
      <w:adjustRightInd w:val="0"/>
      <w:spacing w:after="0" w:line="240" w:lineRule="auto"/>
      <w:jc w:val="center"/>
      <w:rPr>
        <w:rFonts w:cs="Open Sans"/>
        <w:color w:val="7E7E7E" w:themeColor="background2" w:themeShade="80"/>
        <w:sz w:val="20"/>
        <w:szCs w:val="20"/>
      </w:rPr>
    </w:pPr>
    <w:r w:rsidRPr="005F0451">
      <w:rPr>
        <w:rFonts w:cs="Open Sans"/>
        <w:color w:val="7E7E7E" w:themeColor="background2" w:themeShade="80"/>
        <w:sz w:val="20"/>
        <w:szCs w:val="20"/>
      </w:rPr>
      <w:t>© Copyright by Ilona Przetacznik 2019 | www.legalnybiznesonline.pl</w:t>
    </w:r>
  </w:p>
  <w:p w14:paraId="30F067F8" w14:textId="28ED4BC4" w:rsidR="005F0451" w:rsidRDefault="00476126" w:rsidP="005F0451">
    <w:pPr>
      <w:pStyle w:val="Stopka"/>
      <w:jc w:val="center"/>
      <w:rPr>
        <w:rFonts w:cs="Open Sans"/>
        <w:color w:val="7E7E7E" w:themeColor="background2" w:themeShade="80"/>
        <w:sz w:val="20"/>
        <w:szCs w:val="20"/>
      </w:rPr>
    </w:pPr>
    <w:r w:rsidRPr="005F0451">
      <w:rPr>
        <w:rFonts w:cs="Open Sans"/>
        <w:color w:val="7E7E7E" w:themeColor="background2" w:themeShade="80"/>
        <w:sz w:val="20"/>
        <w:szCs w:val="20"/>
      </w:rPr>
      <w:t>Kopiowanie lub udostępnianie bez zgody autora jest zabronione.</w:t>
    </w:r>
  </w:p>
  <w:p w14:paraId="571C8457" w14:textId="6D982D9E" w:rsidR="007F0C6E" w:rsidRPr="005F0451" w:rsidRDefault="006D4D65" w:rsidP="005F0451">
    <w:pPr>
      <w:pStyle w:val="Stopka"/>
      <w:jc w:val="center"/>
      <w:rPr>
        <w:rFonts w:cs="Open Sans"/>
        <w:color w:val="7E7E7E" w:themeColor="background2" w:themeShade="80"/>
      </w:rPr>
    </w:pPr>
    <w:r>
      <w:rPr>
        <w:rFonts w:cs="Open Sans"/>
        <w:color w:val="7E7E7E" w:themeColor="background2" w:themeShade="80"/>
        <w:sz w:val="20"/>
        <w:szCs w:val="20"/>
      </w:rPr>
      <w:t xml:space="preserve">- </w:t>
    </w:r>
    <w:r w:rsidR="00476126" w:rsidRPr="005F0451">
      <w:rPr>
        <w:rFonts w:cs="Open Sans"/>
        <w:color w:val="7E7E7E" w:themeColor="background2" w:themeShade="80"/>
        <w:sz w:val="20"/>
        <w:szCs w:val="20"/>
      </w:rPr>
      <w:fldChar w:fldCharType="begin"/>
    </w:r>
    <w:r w:rsidR="00476126" w:rsidRPr="005F0451">
      <w:rPr>
        <w:rFonts w:cs="Open Sans"/>
        <w:color w:val="7E7E7E" w:themeColor="background2" w:themeShade="80"/>
        <w:sz w:val="20"/>
        <w:szCs w:val="20"/>
      </w:rPr>
      <w:instrText>PAGE   \* MERGEFORMAT</w:instrText>
    </w:r>
    <w:r w:rsidR="00476126" w:rsidRPr="005F0451">
      <w:rPr>
        <w:rFonts w:cs="Open Sans"/>
        <w:color w:val="7E7E7E" w:themeColor="background2" w:themeShade="80"/>
        <w:sz w:val="20"/>
        <w:szCs w:val="20"/>
      </w:rPr>
      <w:fldChar w:fldCharType="separate"/>
    </w:r>
    <w:r w:rsidR="00476126" w:rsidRPr="005F0451">
      <w:rPr>
        <w:rFonts w:cs="Open Sans"/>
        <w:color w:val="7E7E7E" w:themeColor="background2" w:themeShade="80"/>
        <w:sz w:val="20"/>
        <w:szCs w:val="20"/>
      </w:rPr>
      <w:t>1</w:t>
    </w:r>
    <w:r w:rsidR="00476126" w:rsidRPr="005F0451">
      <w:rPr>
        <w:rFonts w:cs="Open Sans"/>
        <w:color w:val="7E7E7E" w:themeColor="background2" w:themeShade="80"/>
        <w:sz w:val="20"/>
        <w:szCs w:val="20"/>
      </w:rPr>
      <w:fldChar w:fldCharType="end"/>
    </w:r>
    <w:r>
      <w:rPr>
        <w:rFonts w:cs="Open Sans"/>
        <w:color w:val="7E7E7E" w:themeColor="background2" w:themeShade="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A2FE2" w14:textId="77777777" w:rsidR="00DD1FC8" w:rsidRDefault="00DD1FC8" w:rsidP="007F0C6E">
      <w:pPr>
        <w:spacing w:after="0" w:line="240" w:lineRule="auto"/>
      </w:pPr>
      <w:r>
        <w:separator/>
      </w:r>
    </w:p>
  </w:footnote>
  <w:footnote w:type="continuationSeparator" w:id="0">
    <w:p w14:paraId="496D99D0" w14:textId="77777777" w:rsidR="00DD1FC8" w:rsidRDefault="00DD1FC8" w:rsidP="007F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4D4E" w14:textId="77777777" w:rsidR="00CE0C06" w:rsidRDefault="00CE0C06">
    <w:pPr>
      <w:pStyle w:val="Nagwek"/>
    </w:pPr>
  </w:p>
  <w:p w14:paraId="34D4518F" w14:textId="56AA0B4C" w:rsidR="00CE0C06" w:rsidRDefault="00CE0C06">
    <w:pPr>
      <w:pStyle w:val="Nagwek"/>
    </w:pPr>
    <w:r w:rsidRPr="00513D4F">
      <w:rPr>
        <w:rFonts w:eastAsia="Times New Roman" w:cs="Times New Roman"/>
        <w:noProof/>
      </w:rPr>
      <mc:AlternateContent>
        <mc:Choice Requires="wps">
          <w:drawing>
            <wp:anchor distT="0" distB="0" distL="118745" distR="118745" simplePos="0" relativeHeight="251659264" behindDoc="1" locked="0" layoutInCell="1" allowOverlap="0" wp14:anchorId="1E66DB28" wp14:editId="6AF23F82">
              <wp:simplePos x="0" y="0"/>
              <wp:positionH relativeFrom="margin">
                <wp:posOffset>0</wp:posOffset>
              </wp:positionH>
              <wp:positionV relativeFrom="page">
                <wp:posOffset>639445</wp:posOffset>
              </wp:positionV>
              <wp:extent cx="5950039" cy="270457"/>
              <wp:effectExtent l="0" t="0" r="0" b="7620"/>
              <wp:wrapSquare wrapText="bothSides"/>
              <wp:docPr id="197" name="Prostokąt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EA7C72"/>
                      </a:solidFill>
                      <a:ln w="12700" cap="flat" cmpd="sng" algn="ctr">
                        <a:noFill/>
                        <a:prstDash val="solid"/>
                        <a:miter lim="800000"/>
                      </a:ln>
                      <a:effectLst/>
                    </wps:spPr>
                    <wps:txbx>
                      <w:txbxContent>
                        <w:sdt>
                          <w:sdtPr>
                            <w:rPr>
                              <w:rFonts w:eastAsia="Times New Roman" w:cs="Open Sans"/>
                              <w:caps/>
                              <w:color w:val="F5F7F8"/>
                              <w:sz w:val="20"/>
                              <w:szCs w:val="20"/>
                              <w:lang w:val="en-GB"/>
                            </w:rPr>
                            <w:alias w:val="Tytuł"/>
                            <w:tag w:val=""/>
                            <w:id w:val="-1613587401"/>
                            <w:dataBinding w:prefixMappings="xmlns:ns0='http://purl.org/dc/elements/1.1/' xmlns:ns1='http://schemas.openxmlformats.org/package/2006/metadata/core-properties' " w:xpath="/ns1:coreProperties[1]/ns0:title[1]" w:storeItemID="{6C3C8BC8-F283-45AE-878A-BAB7291924A1}"/>
                            <w:text/>
                          </w:sdtPr>
                          <w:sdtEndPr/>
                          <w:sdtContent>
                            <w:p w14:paraId="2E060CE9" w14:textId="14B24D77" w:rsidR="00CE0C06" w:rsidRPr="005F0451" w:rsidRDefault="00CE0C06" w:rsidP="00CE0C06">
                              <w:pPr>
                                <w:tabs>
                                  <w:tab w:val="center" w:pos="4513"/>
                                  <w:tab w:val="right" w:pos="9026"/>
                                </w:tabs>
                                <w:spacing w:after="0" w:line="240" w:lineRule="auto"/>
                                <w:jc w:val="center"/>
                                <w:rPr>
                                  <w:rFonts w:eastAsia="Times New Roman" w:cs="Open Sans"/>
                                  <w:caps/>
                                  <w:color w:val="F5F7F8"/>
                                  <w:sz w:val="20"/>
                                  <w:szCs w:val="20"/>
                                  <w:lang w:val="en-GB"/>
                                </w:rPr>
                              </w:pPr>
                              <w:r w:rsidRPr="005F0451">
                                <w:rPr>
                                  <w:rFonts w:eastAsia="Times New Roman" w:cs="Open Sans"/>
                                  <w:caps/>
                                  <w:color w:val="F5F7F8"/>
                                  <w:sz w:val="20"/>
                                  <w:szCs w:val="20"/>
                                  <w:lang w:val="en-GB"/>
                                </w:rPr>
                                <w:t>#L</w:t>
                              </w:r>
                              <w:r w:rsidR="00F66C97" w:rsidRPr="005F0451">
                                <w:rPr>
                                  <w:rFonts w:eastAsia="Times New Roman" w:cs="Open Sans"/>
                                  <w:color w:val="F5F7F8"/>
                                  <w:sz w:val="20"/>
                                  <w:szCs w:val="20"/>
                                  <w:lang w:val="en-GB"/>
                                </w:rPr>
                                <w:t>egalna</w:t>
                              </w:r>
                              <w:r w:rsidRPr="005F0451">
                                <w:rPr>
                                  <w:rFonts w:eastAsia="Times New Roman" w:cs="Open Sans"/>
                                  <w:caps/>
                                  <w:color w:val="F5F7F8"/>
                                  <w:sz w:val="20"/>
                                  <w:szCs w:val="20"/>
                                  <w:lang w:val="en-GB"/>
                                </w:rPr>
                                <w:t>WWW | MODUŁ 2 | LEKCJA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E66DB28" id="Prostokąt 197" o:spid="_x0000_s1026" style="position:absolute;left:0;text-align:left;margin-left:0;margin-top:50.35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" o:allowoverlap="f" fillcolor="#ea7c72" stroked="f" strokeweight="1pt">
              <v:textbox style="mso-fit-shape-to-text:t">
                <w:txbxContent>
                  <w:sdt>
                    <w:sdtPr>
                      <w:rPr>
                        <w:rFonts w:eastAsia="Times New Roman" w:cs="Open Sans"/>
                        <w:caps/>
                        <w:color w:val="F5F7F8"/>
                        <w:sz w:val="20"/>
                        <w:szCs w:val="20"/>
                        <w:lang w:val="en-GB"/>
                      </w:rPr>
                      <w:alias w:val="Tytuł"/>
                      <w:tag w:val=""/>
                      <w:id w:val="-1613587401"/>
                      <w:dataBinding w:prefixMappings="xmlns:ns0='http://purl.org/dc/elements/1.1/' xmlns:ns1='http://schemas.openxmlformats.org/package/2006/metadata/core-properties' " w:xpath="/ns1:coreProperties[1]/ns0:title[1]" w:storeItemID="{6C3C8BC8-F283-45AE-878A-BAB7291924A1}"/>
                      <w:text/>
                    </w:sdtPr>
                    <w:sdtEndPr/>
                    <w:sdtContent>
                      <w:p w14:paraId="2E060CE9" w14:textId="14B24D77" w:rsidR="00CE0C06" w:rsidRPr="005F0451" w:rsidRDefault="00CE0C06" w:rsidP="00CE0C06">
                        <w:pPr>
                          <w:tabs>
                            <w:tab w:val="center" w:pos="4513"/>
                            <w:tab w:val="right" w:pos="9026"/>
                          </w:tabs>
                          <w:spacing w:after="0" w:line="240" w:lineRule="auto"/>
                          <w:jc w:val="center"/>
                          <w:rPr>
                            <w:rFonts w:eastAsia="Times New Roman" w:cs="Open Sans"/>
                            <w:caps/>
                            <w:color w:val="F5F7F8"/>
                            <w:sz w:val="20"/>
                            <w:szCs w:val="20"/>
                            <w:lang w:val="en-GB"/>
                          </w:rPr>
                        </w:pPr>
                        <w:r w:rsidRPr="005F0451">
                          <w:rPr>
                            <w:rFonts w:eastAsia="Times New Roman" w:cs="Open Sans"/>
                            <w:caps/>
                            <w:color w:val="F5F7F8"/>
                            <w:sz w:val="20"/>
                            <w:szCs w:val="20"/>
                            <w:lang w:val="en-GB"/>
                          </w:rPr>
                          <w:t>#L</w:t>
                        </w:r>
                        <w:r w:rsidR="00F66C97" w:rsidRPr="005F0451">
                          <w:rPr>
                            <w:rFonts w:eastAsia="Times New Roman" w:cs="Open Sans"/>
                            <w:color w:val="F5F7F8"/>
                            <w:sz w:val="20"/>
                            <w:szCs w:val="20"/>
                            <w:lang w:val="en-GB"/>
                          </w:rPr>
                          <w:t>egalna</w:t>
                        </w:r>
                        <w:r w:rsidRPr="005F0451">
                          <w:rPr>
                            <w:rFonts w:eastAsia="Times New Roman" w:cs="Open Sans"/>
                            <w:caps/>
                            <w:color w:val="F5F7F8"/>
                            <w:sz w:val="20"/>
                            <w:szCs w:val="20"/>
                            <w:lang w:val="en-GB"/>
                          </w:rPr>
                          <w:t>WWW | MODUŁ 2 | LEKCJA 2</w:t>
                        </w:r>
                      </w:p>
                    </w:sdtContent>
                  </w:sdt>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ona Przetacznik">
    <w15:presenceInfo w15:providerId="None" w15:userId="Ilona Przetacz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20"/>
    <w:rsid w:val="00073EB8"/>
    <w:rsid w:val="00120D70"/>
    <w:rsid w:val="00173B4A"/>
    <w:rsid w:val="0021403D"/>
    <w:rsid w:val="002265D1"/>
    <w:rsid w:val="00246620"/>
    <w:rsid w:val="002866F0"/>
    <w:rsid w:val="00476126"/>
    <w:rsid w:val="00501E39"/>
    <w:rsid w:val="005F0451"/>
    <w:rsid w:val="006D4D65"/>
    <w:rsid w:val="00703126"/>
    <w:rsid w:val="007166CC"/>
    <w:rsid w:val="00753DC0"/>
    <w:rsid w:val="00767ABA"/>
    <w:rsid w:val="007D34B3"/>
    <w:rsid w:val="007F0C6E"/>
    <w:rsid w:val="00801DCF"/>
    <w:rsid w:val="009A67C8"/>
    <w:rsid w:val="009C095F"/>
    <w:rsid w:val="00B260B8"/>
    <w:rsid w:val="00CA44FD"/>
    <w:rsid w:val="00CE0C06"/>
    <w:rsid w:val="00D25158"/>
    <w:rsid w:val="00DD1FC8"/>
    <w:rsid w:val="00DF40B2"/>
    <w:rsid w:val="00E73842"/>
    <w:rsid w:val="00E76340"/>
    <w:rsid w:val="00F00523"/>
    <w:rsid w:val="00F65645"/>
    <w:rsid w:val="00F66C97"/>
    <w:rsid w:val="00F70264"/>
    <w:rsid w:val="00FA1A48"/>
    <w:rsid w:val="00FA3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D5B22"/>
  <w15:chartTrackingRefBased/>
  <w15:docId w15:val="{BEFD38DA-2C82-43FB-AE55-E8DAF688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0C06"/>
    <w:pPr>
      <w:jc w:val="both"/>
    </w:pPr>
    <w:rPr>
      <w:rFonts w:ascii="Open Sans" w:hAnsi="Open Sans"/>
      <w:sz w:val="22"/>
    </w:rPr>
  </w:style>
  <w:style w:type="paragraph" w:styleId="Nagwek1">
    <w:name w:val="heading 1"/>
    <w:basedOn w:val="Normalny"/>
    <w:next w:val="Normalny"/>
    <w:link w:val="Nagwek1Znak"/>
    <w:uiPriority w:val="9"/>
    <w:qFormat/>
    <w:rsid w:val="007D34B3"/>
    <w:pPr>
      <w:keepNext/>
      <w:keepLines/>
      <w:pBdr>
        <w:bottom w:val="single" w:sz="4" w:space="1" w:color="EA7C72" w:themeColor="accent1"/>
      </w:pBdr>
      <w:spacing w:before="400" w:after="40" w:line="240" w:lineRule="auto"/>
      <w:outlineLvl w:val="0"/>
    </w:pPr>
    <w:rPr>
      <w:rFonts w:asciiTheme="minorHAnsi" w:eastAsiaTheme="majorEastAsia" w:hAnsiTheme="minorHAnsi" w:cstheme="majorBidi"/>
      <w:color w:val="EA7C72" w:themeColor="accent1"/>
      <w:sz w:val="32"/>
      <w:szCs w:val="36"/>
    </w:rPr>
  </w:style>
  <w:style w:type="paragraph" w:styleId="Nagwek2">
    <w:name w:val="heading 2"/>
    <w:basedOn w:val="Normalny"/>
    <w:next w:val="Normalny"/>
    <w:link w:val="Nagwek2Znak"/>
    <w:uiPriority w:val="9"/>
    <w:semiHidden/>
    <w:unhideWhenUsed/>
    <w:qFormat/>
    <w:rsid w:val="00CE0C06"/>
    <w:pPr>
      <w:keepNext/>
      <w:keepLines/>
      <w:spacing w:before="160" w:after="0" w:line="240" w:lineRule="auto"/>
      <w:outlineLvl w:val="1"/>
    </w:pPr>
    <w:rPr>
      <w:rFonts w:asciiTheme="minorHAnsi" w:eastAsiaTheme="majorEastAsia" w:hAnsiTheme="minorHAnsi" w:cstheme="majorBidi"/>
      <w:b/>
      <w:color w:val="000000" w:themeColor="text1"/>
      <w:sz w:val="28"/>
      <w:szCs w:val="28"/>
    </w:rPr>
  </w:style>
  <w:style w:type="paragraph" w:styleId="Nagwek3">
    <w:name w:val="heading 3"/>
    <w:basedOn w:val="Normalny"/>
    <w:next w:val="Normalny"/>
    <w:link w:val="Nagwek3Znak"/>
    <w:uiPriority w:val="9"/>
    <w:semiHidden/>
    <w:unhideWhenUsed/>
    <w:qFormat/>
    <w:rsid w:val="00CE0C06"/>
    <w:pPr>
      <w:keepNext/>
      <w:keepLines/>
      <w:spacing w:before="80" w:after="0" w:line="360" w:lineRule="auto"/>
      <w:outlineLvl w:val="2"/>
    </w:pPr>
    <w:rPr>
      <w:rFonts w:asciiTheme="minorHAnsi" w:eastAsiaTheme="majorEastAsia" w:hAnsiTheme="minorHAnsi" w:cstheme="majorBidi"/>
      <w:color w:val="404040" w:themeColor="text1" w:themeTint="BF"/>
      <w:sz w:val="26"/>
      <w:szCs w:val="26"/>
      <w:u w:val="single"/>
    </w:rPr>
  </w:style>
  <w:style w:type="paragraph" w:styleId="Nagwek4">
    <w:name w:val="heading 4"/>
    <w:basedOn w:val="Normalny"/>
    <w:next w:val="Normalny"/>
    <w:link w:val="Nagwek4Znak"/>
    <w:uiPriority w:val="9"/>
    <w:semiHidden/>
    <w:unhideWhenUsed/>
    <w:qFormat/>
    <w:rsid w:val="00CE0C06"/>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CE0C06"/>
    <w:pPr>
      <w:keepNext/>
      <w:keepLines/>
      <w:spacing w:before="80" w:after="0"/>
      <w:outlineLvl w:val="4"/>
    </w:pPr>
    <w:rPr>
      <w:rFonts w:asciiTheme="majorHAnsi" w:eastAsiaTheme="majorEastAsia" w:hAnsiTheme="majorHAnsi" w:cstheme="majorBidi"/>
      <w:i/>
      <w:iCs/>
      <w:szCs w:val="22"/>
    </w:rPr>
  </w:style>
  <w:style w:type="paragraph" w:styleId="Nagwek6">
    <w:name w:val="heading 6"/>
    <w:basedOn w:val="Normalny"/>
    <w:next w:val="Normalny"/>
    <w:link w:val="Nagwek6Znak"/>
    <w:uiPriority w:val="9"/>
    <w:semiHidden/>
    <w:unhideWhenUsed/>
    <w:qFormat/>
    <w:rsid w:val="00CE0C06"/>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Nagwek7">
    <w:name w:val="heading 7"/>
    <w:basedOn w:val="Normalny"/>
    <w:next w:val="Normalny"/>
    <w:link w:val="Nagwek7Znak"/>
    <w:uiPriority w:val="9"/>
    <w:semiHidden/>
    <w:unhideWhenUsed/>
    <w:qFormat/>
    <w:rsid w:val="00CE0C06"/>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Nagwek8">
    <w:name w:val="heading 8"/>
    <w:basedOn w:val="Normalny"/>
    <w:next w:val="Normalny"/>
    <w:link w:val="Nagwek8Znak"/>
    <w:uiPriority w:val="9"/>
    <w:semiHidden/>
    <w:unhideWhenUsed/>
    <w:qFormat/>
    <w:rsid w:val="00CE0C06"/>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Nagwek9">
    <w:name w:val="heading 9"/>
    <w:basedOn w:val="Normalny"/>
    <w:next w:val="Normalny"/>
    <w:link w:val="Nagwek9Znak"/>
    <w:uiPriority w:val="9"/>
    <w:semiHidden/>
    <w:unhideWhenUsed/>
    <w:qFormat/>
    <w:rsid w:val="00CE0C06"/>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D34B3"/>
    <w:rPr>
      <w:rFonts w:eastAsiaTheme="majorEastAsia" w:cstheme="majorBidi"/>
      <w:color w:val="EA7C72" w:themeColor="accent1"/>
      <w:sz w:val="32"/>
      <w:szCs w:val="36"/>
    </w:rPr>
  </w:style>
  <w:style w:type="paragraph" w:styleId="Akapitzlist">
    <w:name w:val="List Paragraph"/>
    <w:basedOn w:val="Normalny"/>
    <w:uiPriority w:val="34"/>
    <w:qFormat/>
    <w:rsid w:val="00CE0C06"/>
    <w:pPr>
      <w:ind w:left="720"/>
      <w:contextualSpacing/>
    </w:pPr>
  </w:style>
  <w:style w:type="paragraph" w:styleId="Tytu">
    <w:name w:val="Title"/>
    <w:basedOn w:val="Normalny"/>
    <w:next w:val="Normalny"/>
    <w:link w:val="TytuZnak"/>
    <w:uiPriority w:val="10"/>
    <w:qFormat/>
    <w:rsid w:val="00CE0C06"/>
    <w:pPr>
      <w:spacing w:after="0" w:line="240" w:lineRule="auto"/>
      <w:contextualSpacing/>
      <w:jc w:val="left"/>
    </w:pPr>
    <w:rPr>
      <w:rFonts w:ascii="Playfair Display SC" w:eastAsiaTheme="majorEastAsia" w:hAnsi="Playfair Display SC" w:cstheme="majorBidi"/>
      <w:color w:val="1F0F99" w:themeColor="text2"/>
      <w:spacing w:val="-7"/>
      <w:sz w:val="52"/>
      <w:szCs w:val="80"/>
    </w:rPr>
  </w:style>
  <w:style w:type="character" w:customStyle="1" w:styleId="TytuZnak">
    <w:name w:val="Tytuł Znak"/>
    <w:basedOn w:val="Domylnaczcionkaakapitu"/>
    <w:link w:val="Tytu"/>
    <w:uiPriority w:val="10"/>
    <w:rsid w:val="00CE0C06"/>
    <w:rPr>
      <w:rFonts w:ascii="Playfair Display SC" w:eastAsiaTheme="majorEastAsia" w:hAnsi="Playfair Display SC" w:cstheme="majorBidi"/>
      <w:color w:val="1F0F99" w:themeColor="text2"/>
      <w:spacing w:val="-7"/>
      <w:sz w:val="52"/>
      <w:szCs w:val="80"/>
    </w:rPr>
  </w:style>
  <w:style w:type="character" w:styleId="Odwoaniedokomentarza">
    <w:name w:val="annotation reference"/>
    <w:basedOn w:val="Domylnaczcionkaakapitu"/>
    <w:uiPriority w:val="99"/>
    <w:semiHidden/>
    <w:unhideWhenUsed/>
    <w:rsid w:val="00FA3062"/>
    <w:rPr>
      <w:sz w:val="16"/>
      <w:szCs w:val="16"/>
    </w:rPr>
  </w:style>
  <w:style w:type="paragraph" w:styleId="Tekstkomentarza">
    <w:name w:val="annotation text"/>
    <w:basedOn w:val="Normalny"/>
    <w:link w:val="TekstkomentarzaZnak"/>
    <w:uiPriority w:val="99"/>
    <w:semiHidden/>
    <w:unhideWhenUsed/>
    <w:rsid w:val="00FA30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3062"/>
    <w:rPr>
      <w:sz w:val="20"/>
      <w:szCs w:val="20"/>
    </w:rPr>
  </w:style>
  <w:style w:type="paragraph" w:styleId="Tematkomentarza">
    <w:name w:val="annotation subject"/>
    <w:basedOn w:val="Tekstkomentarza"/>
    <w:next w:val="Tekstkomentarza"/>
    <w:link w:val="TematkomentarzaZnak"/>
    <w:uiPriority w:val="99"/>
    <w:semiHidden/>
    <w:unhideWhenUsed/>
    <w:rsid w:val="00FA3062"/>
    <w:rPr>
      <w:b/>
      <w:bCs/>
    </w:rPr>
  </w:style>
  <w:style w:type="character" w:customStyle="1" w:styleId="TematkomentarzaZnak">
    <w:name w:val="Temat komentarza Znak"/>
    <w:basedOn w:val="TekstkomentarzaZnak"/>
    <w:link w:val="Tematkomentarza"/>
    <w:uiPriority w:val="99"/>
    <w:semiHidden/>
    <w:rsid w:val="00FA3062"/>
    <w:rPr>
      <w:b/>
      <w:bCs/>
      <w:sz w:val="20"/>
      <w:szCs w:val="20"/>
    </w:rPr>
  </w:style>
  <w:style w:type="paragraph" w:styleId="Tekstdymka">
    <w:name w:val="Balloon Text"/>
    <w:basedOn w:val="Normalny"/>
    <w:link w:val="TekstdymkaZnak"/>
    <w:uiPriority w:val="99"/>
    <w:semiHidden/>
    <w:unhideWhenUsed/>
    <w:rsid w:val="00FA30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062"/>
    <w:rPr>
      <w:rFonts w:ascii="Segoe UI" w:hAnsi="Segoe UI" w:cs="Segoe UI"/>
      <w:sz w:val="18"/>
      <w:szCs w:val="18"/>
    </w:rPr>
  </w:style>
  <w:style w:type="paragraph" w:styleId="Nagwek">
    <w:name w:val="header"/>
    <w:basedOn w:val="Normalny"/>
    <w:link w:val="NagwekZnak"/>
    <w:uiPriority w:val="99"/>
    <w:unhideWhenUsed/>
    <w:rsid w:val="007F0C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0C6E"/>
  </w:style>
  <w:style w:type="paragraph" w:styleId="Stopka">
    <w:name w:val="footer"/>
    <w:basedOn w:val="Normalny"/>
    <w:link w:val="StopkaZnak"/>
    <w:uiPriority w:val="99"/>
    <w:unhideWhenUsed/>
    <w:rsid w:val="007F0C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0C6E"/>
  </w:style>
  <w:style w:type="character" w:customStyle="1" w:styleId="Nagwek2Znak">
    <w:name w:val="Nagłówek 2 Znak"/>
    <w:basedOn w:val="Domylnaczcionkaakapitu"/>
    <w:link w:val="Nagwek2"/>
    <w:uiPriority w:val="9"/>
    <w:semiHidden/>
    <w:rsid w:val="00CE0C06"/>
    <w:rPr>
      <w:rFonts w:eastAsiaTheme="majorEastAsia" w:cstheme="majorBidi"/>
      <w:b/>
      <w:color w:val="000000" w:themeColor="text1"/>
      <w:sz w:val="28"/>
      <w:szCs w:val="28"/>
    </w:rPr>
  </w:style>
  <w:style w:type="character" w:customStyle="1" w:styleId="Nagwek3Znak">
    <w:name w:val="Nagłówek 3 Znak"/>
    <w:basedOn w:val="Domylnaczcionkaakapitu"/>
    <w:link w:val="Nagwek3"/>
    <w:uiPriority w:val="9"/>
    <w:semiHidden/>
    <w:rsid w:val="00CE0C06"/>
    <w:rPr>
      <w:rFonts w:eastAsiaTheme="majorEastAsia" w:cstheme="majorBidi"/>
      <w:color w:val="404040" w:themeColor="text1" w:themeTint="BF"/>
      <w:sz w:val="26"/>
      <w:szCs w:val="26"/>
      <w:u w:val="single"/>
    </w:rPr>
  </w:style>
  <w:style w:type="character" w:customStyle="1" w:styleId="Nagwek4Znak">
    <w:name w:val="Nagłówek 4 Znak"/>
    <w:basedOn w:val="Domylnaczcionkaakapitu"/>
    <w:link w:val="Nagwek4"/>
    <w:uiPriority w:val="9"/>
    <w:semiHidden/>
    <w:rsid w:val="00CE0C06"/>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CE0C06"/>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CE0C06"/>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CE0C06"/>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CE0C06"/>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CE0C06"/>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CE0C06"/>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rsid w:val="00CE0C0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CE0C06"/>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CE0C06"/>
    <w:rPr>
      <w:b/>
      <w:bCs/>
    </w:rPr>
  </w:style>
  <w:style w:type="character" w:styleId="Uwydatnienie">
    <w:name w:val="Emphasis"/>
    <w:basedOn w:val="Domylnaczcionkaakapitu"/>
    <w:uiPriority w:val="20"/>
    <w:qFormat/>
    <w:rsid w:val="00CE0C06"/>
    <w:rPr>
      <w:i/>
      <w:iCs/>
    </w:rPr>
  </w:style>
  <w:style w:type="paragraph" w:styleId="Bezodstpw">
    <w:name w:val="No Spacing"/>
    <w:uiPriority w:val="1"/>
    <w:qFormat/>
    <w:rsid w:val="00CE0C06"/>
    <w:pPr>
      <w:spacing w:after="0" w:line="240" w:lineRule="auto"/>
    </w:pPr>
  </w:style>
  <w:style w:type="paragraph" w:styleId="Cytat">
    <w:name w:val="Quote"/>
    <w:basedOn w:val="Normalny"/>
    <w:next w:val="Normalny"/>
    <w:link w:val="CytatZnak"/>
    <w:uiPriority w:val="29"/>
    <w:qFormat/>
    <w:rsid w:val="00CE0C06"/>
    <w:pPr>
      <w:spacing w:before="240" w:after="240" w:line="252" w:lineRule="auto"/>
      <w:ind w:left="864" w:right="864"/>
      <w:jc w:val="center"/>
    </w:pPr>
    <w:rPr>
      <w:rFonts w:asciiTheme="minorHAnsi" w:hAnsiTheme="minorHAnsi"/>
      <w:i/>
      <w:iCs/>
      <w:sz w:val="21"/>
    </w:rPr>
  </w:style>
  <w:style w:type="character" w:customStyle="1" w:styleId="CytatZnak">
    <w:name w:val="Cytat Znak"/>
    <w:basedOn w:val="Domylnaczcionkaakapitu"/>
    <w:link w:val="Cytat"/>
    <w:uiPriority w:val="29"/>
    <w:rsid w:val="00CE0C06"/>
    <w:rPr>
      <w:i/>
      <w:iCs/>
    </w:rPr>
  </w:style>
  <w:style w:type="paragraph" w:styleId="Cytatintensywny">
    <w:name w:val="Intense Quote"/>
    <w:basedOn w:val="Normalny"/>
    <w:next w:val="Normalny"/>
    <w:link w:val="CytatintensywnyZnak"/>
    <w:uiPriority w:val="30"/>
    <w:qFormat/>
    <w:rsid w:val="00CE0C06"/>
    <w:pPr>
      <w:spacing w:before="100" w:beforeAutospacing="1" w:after="240"/>
      <w:ind w:left="864" w:right="864"/>
      <w:jc w:val="center"/>
    </w:pPr>
    <w:rPr>
      <w:rFonts w:asciiTheme="majorHAnsi" w:eastAsiaTheme="majorEastAsia" w:hAnsiTheme="majorHAnsi" w:cstheme="majorBidi"/>
      <w:color w:val="EA7C72" w:themeColor="accent1"/>
      <w:sz w:val="28"/>
      <w:szCs w:val="28"/>
    </w:rPr>
  </w:style>
  <w:style w:type="character" w:customStyle="1" w:styleId="CytatintensywnyZnak">
    <w:name w:val="Cytat intensywny Znak"/>
    <w:basedOn w:val="Domylnaczcionkaakapitu"/>
    <w:link w:val="Cytatintensywny"/>
    <w:uiPriority w:val="30"/>
    <w:rsid w:val="00CE0C06"/>
    <w:rPr>
      <w:rFonts w:asciiTheme="majorHAnsi" w:eastAsiaTheme="majorEastAsia" w:hAnsiTheme="majorHAnsi" w:cstheme="majorBidi"/>
      <w:color w:val="EA7C72" w:themeColor="accent1"/>
      <w:sz w:val="28"/>
      <w:szCs w:val="28"/>
    </w:rPr>
  </w:style>
  <w:style w:type="character" w:styleId="Wyrnieniedelikatne">
    <w:name w:val="Subtle Emphasis"/>
    <w:basedOn w:val="Domylnaczcionkaakapitu"/>
    <w:uiPriority w:val="19"/>
    <w:qFormat/>
    <w:rsid w:val="00CE0C06"/>
    <w:rPr>
      <w:i/>
      <w:iCs/>
      <w:color w:val="595959" w:themeColor="text1" w:themeTint="A6"/>
    </w:rPr>
  </w:style>
  <w:style w:type="character" w:styleId="Wyrnienieintensywne">
    <w:name w:val="Intense Emphasis"/>
    <w:basedOn w:val="Domylnaczcionkaakapitu"/>
    <w:uiPriority w:val="21"/>
    <w:qFormat/>
    <w:rsid w:val="00CE0C06"/>
    <w:rPr>
      <w:b/>
      <w:bCs/>
      <w:i/>
      <w:iCs/>
    </w:rPr>
  </w:style>
  <w:style w:type="character" w:styleId="Odwoaniedelikatne">
    <w:name w:val="Subtle Reference"/>
    <w:basedOn w:val="Domylnaczcionkaakapitu"/>
    <w:uiPriority w:val="31"/>
    <w:qFormat/>
    <w:rsid w:val="00CE0C06"/>
    <w:rPr>
      <w:smallCaps/>
      <w:color w:val="404040" w:themeColor="text1" w:themeTint="BF"/>
    </w:rPr>
  </w:style>
  <w:style w:type="character" w:styleId="Odwoanieintensywne">
    <w:name w:val="Intense Reference"/>
    <w:basedOn w:val="Domylnaczcionkaakapitu"/>
    <w:uiPriority w:val="32"/>
    <w:qFormat/>
    <w:rsid w:val="00CE0C06"/>
    <w:rPr>
      <w:b/>
      <w:bCs/>
      <w:smallCaps/>
      <w:u w:val="single"/>
    </w:rPr>
  </w:style>
  <w:style w:type="character" w:styleId="Tytuksiki">
    <w:name w:val="Book Title"/>
    <w:basedOn w:val="Domylnaczcionkaakapitu"/>
    <w:uiPriority w:val="33"/>
    <w:qFormat/>
    <w:rsid w:val="00CE0C06"/>
    <w:rPr>
      <w:b/>
      <w:bCs/>
      <w:smallCaps/>
    </w:rPr>
  </w:style>
  <w:style w:type="paragraph" w:styleId="Nagwekspisutreci">
    <w:name w:val="TOC Heading"/>
    <w:basedOn w:val="Nagwek1"/>
    <w:next w:val="Normalny"/>
    <w:uiPriority w:val="39"/>
    <w:semiHidden/>
    <w:unhideWhenUsed/>
    <w:qFormat/>
    <w:rsid w:val="00CE0C0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legalna www">
  <a:themeElements>
    <a:clrScheme name="Niestandardowy 1">
      <a:dk1>
        <a:sysClr val="windowText" lastClr="000000"/>
      </a:dk1>
      <a:lt1>
        <a:srgbClr val="F5F7F8"/>
      </a:lt1>
      <a:dk2>
        <a:srgbClr val="1F0F99"/>
      </a:dk2>
      <a:lt2>
        <a:srgbClr val="FCFCFC"/>
      </a:lt2>
      <a:accent1>
        <a:srgbClr val="EA7C72"/>
      </a:accent1>
      <a:accent2>
        <a:srgbClr val="1F0F99"/>
      </a:accent2>
      <a:accent3>
        <a:srgbClr val="F5F7F8"/>
      </a:accent3>
      <a:accent4>
        <a:srgbClr val="FFE162"/>
      </a:accent4>
      <a:accent5>
        <a:srgbClr val="FEAE93"/>
      </a:accent5>
      <a:accent6>
        <a:srgbClr val="EA7C72"/>
      </a:accent6>
      <a:hlink>
        <a:srgbClr val="11085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629</Words>
  <Characters>3777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#LegalnaWWW | MODUŁ 2 | LEKCJA 2</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#LegalnaWWW | MODUŁ 2 | LEKCJA 2</dc:title>
  <dc:subject/>
  <dc:creator>Ilona Przetacznik</dc:creator>
  <cp:keywords/>
  <dc:description/>
  <cp:lastModifiedBy>Ilona Przetacznik</cp:lastModifiedBy>
  <cp:revision>13</cp:revision>
  <dcterms:created xsi:type="dcterms:W3CDTF">2019-08-18T17:24:00Z</dcterms:created>
  <dcterms:modified xsi:type="dcterms:W3CDTF">2019-08-21T14:42:00Z</dcterms:modified>
</cp:coreProperties>
</file>